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16" w:rsidRDefault="00DB4F16" w:rsidP="00213343">
      <w:pPr>
        <w:keepNext/>
        <w:jc w:val="both"/>
        <w:outlineLvl w:val="6"/>
        <w:rPr>
          <w:b/>
          <w:szCs w:val="24"/>
          <w:lang w:eastAsia="lt-LT"/>
        </w:rPr>
      </w:pPr>
      <w:r>
        <w:rPr>
          <w:b/>
          <w:szCs w:val="24"/>
          <w:lang w:eastAsia="lt-LT"/>
        </w:rPr>
        <w:t xml:space="preserve">                                                                           PATVIRTINTA</w:t>
      </w:r>
    </w:p>
    <w:p w:rsidR="00DB4F16" w:rsidRDefault="00DB4F16" w:rsidP="00213343">
      <w:pPr>
        <w:jc w:val="both"/>
        <w:rPr>
          <w:szCs w:val="24"/>
          <w:lang w:eastAsia="lt-LT"/>
        </w:rPr>
      </w:pPr>
      <w:r>
        <w:rPr>
          <w:szCs w:val="24"/>
          <w:lang w:eastAsia="lt-LT"/>
        </w:rPr>
        <w:t xml:space="preserve">                                                                           Biudžetinės įstaigos Vilniaus miesto nakvynės namų</w:t>
      </w:r>
    </w:p>
    <w:p w:rsidR="00DB4F16" w:rsidRDefault="00DB4F16" w:rsidP="00213343">
      <w:pPr>
        <w:jc w:val="both"/>
        <w:rPr>
          <w:szCs w:val="24"/>
          <w:lang w:eastAsia="lt-LT"/>
        </w:rPr>
      </w:pPr>
      <w:r>
        <w:rPr>
          <w:szCs w:val="24"/>
          <w:lang w:eastAsia="lt-LT"/>
        </w:rPr>
        <w:t xml:space="preserve">                                                                           Direktoriaus Edvardo Jablonskio</w:t>
      </w:r>
    </w:p>
    <w:p w:rsidR="00DB4F16" w:rsidRDefault="00DB4F16" w:rsidP="00213343">
      <w:pPr>
        <w:jc w:val="both"/>
        <w:rPr>
          <w:szCs w:val="24"/>
          <w:lang w:eastAsia="lt-LT"/>
        </w:rPr>
      </w:pPr>
      <w:r>
        <w:rPr>
          <w:szCs w:val="24"/>
          <w:lang w:eastAsia="lt-LT"/>
        </w:rPr>
        <w:t xml:space="preserve">                                                                           _________________ Nr. _________</w:t>
      </w:r>
    </w:p>
    <w:p w:rsidR="00DB4F16" w:rsidRDefault="00DB4F16" w:rsidP="00213343">
      <w:pPr>
        <w:tabs>
          <w:tab w:val="left" w:pos="3828"/>
        </w:tabs>
        <w:jc w:val="both"/>
        <w:rPr>
          <w:szCs w:val="24"/>
        </w:rPr>
      </w:pPr>
      <w:r>
        <w:rPr>
          <w:szCs w:val="24"/>
        </w:rPr>
        <w:t xml:space="preserve">                                                                                         Vilnius</w:t>
      </w:r>
    </w:p>
    <w:p w:rsidR="00DB4F16" w:rsidRDefault="00DB4F16" w:rsidP="002F5765">
      <w:pPr>
        <w:rPr>
          <w:szCs w:val="24"/>
          <w:lang w:eastAsia="lt-LT"/>
        </w:rPr>
      </w:pPr>
    </w:p>
    <w:p w:rsidR="00DB4F16" w:rsidRDefault="00DB4F16" w:rsidP="002F5765">
      <w:pPr>
        <w:rPr>
          <w:szCs w:val="24"/>
          <w:lang w:eastAsia="lt-LT"/>
        </w:rPr>
      </w:pPr>
    </w:p>
    <w:p w:rsidR="00DB4F16" w:rsidRDefault="00DB4F16" w:rsidP="002F5765">
      <w:pPr>
        <w:jc w:val="center"/>
        <w:rPr>
          <w:b/>
          <w:szCs w:val="24"/>
          <w:lang w:eastAsia="lt-LT"/>
        </w:rPr>
      </w:pPr>
      <w:r>
        <w:rPr>
          <w:b/>
          <w:szCs w:val="24"/>
          <w:lang w:eastAsia="lt-LT"/>
        </w:rPr>
        <w:t>PAREIGYBĖS APRAŠYMAS</w:t>
      </w:r>
    </w:p>
    <w:p w:rsidR="00DB4F16" w:rsidRDefault="00DB4F16" w:rsidP="002F5765">
      <w:pPr>
        <w:rPr>
          <w:szCs w:val="24"/>
          <w:lang w:eastAsia="lt-LT"/>
        </w:rPr>
      </w:pPr>
    </w:p>
    <w:p w:rsidR="00DB4F16" w:rsidRDefault="00DB4F16" w:rsidP="002F5765">
      <w:pPr>
        <w:jc w:val="center"/>
        <w:rPr>
          <w:b/>
          <w:szCs w:val="24"/>
          <w:lang w:eastAsia="lt-LT"/>
        </w:rPr>
      </w:pPr>
      <w:r>
        <w:rPr>
          <w:b/>
          <w:szCs w:val="24"/>
          <w:lang w:eastAsia="lt-LT"/>
        </w:rPr>
        <w:t>I SKYRIUS</w:t>
      </w:r>
    </w:p>
    <w:p w:rsidR="00DB4F16" w:rsidRDefault="00DB4F16" w:rsidP="002F5765">
      <w:pPr>
        <w:jc w:val="center"/>
        <w:rPr>
          <w:b/>
          <w:bCs/>
          <w:szCs w:val="24"/>
          <w:lang w:eastAsia="lt-LT"/>
        </w:rPr>
      </w:pPr>
      <w:r>
        <w:rPr>
          <w:b/>
          <w:bCs/>
          <w:szCs w:val="24"/>
          <w:lang w:eastAsia="lt-LT"/>
        </w:rPr>
        <w:t>PAREIGYBĖ</w:t>
      </w:r>
    </w:p>
    <w:p w:rsidR="00DB4F16" w:rsidRDefault="00DB4F16" w:rsidP="002F5765">
      <w:pPr>
        <w:jc w:val="center"/>
        <w:rPr>
          <w:b/>
          <w:bCs/>
          <w:szCs w:val="24"/>
          <w:lang w:eastAsia="lt-LT"/>
        </w:rPr>
      </w:pPr>
    </w:p>
    <w:p w:rsidR="00DB4F16" w:rsidRDefault="00DB4F16" w:rsidP="00DB1022">
      <w:pPr>
        <w:jc w:val="both"/>
        <w:rPr>
          <w:b/>
          <w:bCs/>
          <w:szCs w:val="24"/>
          <w:lang w:eastAsia="lt-LT"/>
        </w:rPr>
      </w:pPr>
    </w:p>
    <w:p w:rsidR="00DB4F16" w:rsidRPr="00567C04" w:rsidRDefault="00DB4F16" w:rsidP="00DB1022">
      <w:pPr>
        <w:pStyle w:val="ListParagraph"/>
        <w:ind w:left="0"/>
        <w:jc w:val="both"/>
        <w:rPr>
          <w:szCs w:val="24"/>
          <w:lang w:eastAsia="lt-LT"/>
        </w:rPr>
      </w:pPr>
      <w:r>
        <w:rPr>
          <w:szCs w:val="24"/>
          <w:lang w:eastAsia="lt-LT"/>
        </w:rPr>
        <w:t xml:space="preserve">          1. </w:t>
      </w:r>
      <w:r w:rsidRPr="00567C04">
        <w:rPr>
          <w:szCs w:val="24"/>
          <w:lang w:eastAsia="lt-LT"/>
        </w:rPr>
        <w:t>B</w:t>
      </w:r>
      <w:r>
        <w:rPr>
          <w:szCs w:val="24"/>
          <w:lang w:eastAsia="lt-LT"/>
        </w:rPr>
        <w:t>iudžetinės įstaigos</w:t>
      </w:r>
      <w:r w:rsidRPr="00567C04">
        <w:rPr>
          <w:szCs w:val="24"/>
          <w:lang w:eastAsia="lt-LT"/>
        </w:rPr>
        <w:t xml:space="preserve"> Vilniaus miesto nakvynės namų</w:t>
      </w:r>
      <w:r>
        <w:rPr>
          <w:szCs w:val="24"/>
          <w:lang w:eastAsia="lt-LT"/>
        </w:rPr>
        <w:t xml:space="preserve"> (toliau – Nakvynės namai)</w:t>
      </w:r>
      <w:r w:rsidRPr="00567C04">
        <w:rPr>
          <w:szCs w:val="24"/>
          <w:lang w:eastAsia="lt-LT"/>
        </w:rPr>
        <w:t xml:space="preserve"> vyriausiasis buhalteris yra finansų skyriaus vadovas.                                                                               </w:t>
      </w:r>
    </w:p>
    <w:p w:rsidR="00DB4F16" w:rsidRDefault="00DB4F16" w:rsidP="00DB1022">
      <w:pPr>
        <w:pStyle w:val="ListParagraph"/>
        <w:ind w:left="0"/>
        <w:jc w:val="both"/>
        <w:rPr>
          <w:szCs w:val="24"/>
          <w:lang w:eastAsia="lt-LT"/>
        </w:rPr>
      </w:pPr>
      <w:bookmarkStart w:id="0" w:name="_GoBack"/>
      <w:bookmarkEnd w:id="0"/>
      <w:r>
        <w:rPr>
          <w:szCs w:val="24"/>
          <w:lang w:eastAsia="lt-LT"/>
        </w:rPr>
        <w:t xml:space="preserve">          2. Pareigybės lygis – </w:t>
      </w:r>
      <w:r w:rsidRPr="00567C04">
        <w:rPr>
          <w:szCs w:val="24"/>
          <w:lang w:eastAsia="lt-LT"/>
        </w:rPr>
        <w:t>A1</w:t>
      </w:r>
      <w:r>
        <w:rPr>
          <w:szCs w:val="24"/>
          <w:lang w:eastAsia="lt-LT"/>
        </w:rPr>
        <w:t>, kuriam būtinas ne žemesnis kaip aukštasis universitetinis išsilavinimas su magistro kvalifikaciniu laipsniu ar jam prilygintu išsilavinimu.</w:t>
      </w:r>
    </w:p>
    <w:p w:rsidR="00DB4F16" w:rsidRDefault="00DB4F16" w:rsidP="00DB1022">
      <w:pPr>
        <w:tabs>
          <w:tab w:val="left" w:pos="0"/>
          <w:tab w:val="left" w:pos="5387"/>
        </w:tabs>
        <w:jc w:val="both"/>
      </w:pPr>
      <w:r>
        <w:t xml:space="preserve">          3. V</w:t>
      </w:r>
      <w:r w:rsidRPr="00567C04">
        <w:rPr>
          <w:szCs w:val="24"/>
          <w:lang w:eastAsia="lt-LT"/>
        </w:rPr>
        <w:t xml:space="preserve">yriausiasis buhalteris </w:t>
      </w:r>
      <w:r>
        <w:t>konkurso būdu į pareigas skiria ir iš jų atleidžia Nakvynės namų direktorius.</w:t>
      </w:r>
    </w:p>
    <w:p w:rsidR="00DB4F16" w:rsidRDefault="00DB4F16" w:rsidP="00DB1022">
      <w:pPr>
        <w:tabs>
          <w:tab w:val="left" w:pos="0"/>
          <w:tab w:val="left" w:pos="540"/>
        </w:tabs>
        <w:jc w:val="both"/>
      </w:pPr>
      <w:r>
        <w:t xml:space="preserve">          4. V</w:t>
      </w:r>
      <w:r>
        <w:rPr>
          <w:szCs w:val="24"/>
          <w:lang w:eastAsia="lt-LT"/>
        </w:rPr>
        <w:t>yriausiojo buhalterio</w:t>
      </w:r>
      <w:r w:rsidRPr="00567C04">
        <w:rPr>
          <w:szCs w:val="24"/>
          <w:lang w:eastAsia="lt-LT"/>
        </w:rPr>
        <w:t xml:space="preserve"> </w:t>
      </w:r>
      <w:r>
        <w:t>pareigybė priskiriama darbuotojų, dirbančių pagal darbo sutartį kategorijai.</w:t>
      </w:r>
    </w:p>
    <w:p w:rsidR="00DB4F16" w:rsidRDefault="00DB4F16" w:rsidP="00DB1022">
      <w:pPr>
        <w:tabs>
          <w:tab w:val="left" w:pos="0"/>
        </w:tabs>
        <w:jc w:val="both"/>
      </w:pPr>
      <w:r>
        <w:t xml:space="preserve">          5. </w:t>
      </w:r>
      <w:r>
        <w:rPr>
          <w:szCs w:val="24"/>
          <w:lang w:eastAsia="lt-LT"/>
        </w:rPr>
        <w:t>V</w:t>
      </w:r>
      <w:r w:rsidRPr="00567C04">
        <w:rPr>
          <w:szCs w:val="24"/>
          <w:lang w:eastAsia="lt-LT"/>
        </w:rPr>
        <w:t xml:space="preserve">yriausiasis buhalteris </w:t>
      </w:r>
      <w:r>
        <w:t>tiesiogiai pavaldus Nakvynės namų direktoriui.</w:t>
      </w:r>
    </w:p>
    <w:p w:rsidR="00DB4F16" w:rsidRPr="000737FC" w:rsidRDefault="00DB4F16" w:rsidP="000737FC">
      <w:pPr>
        <w:jc w:val="both"/>
        <w:rPr>
          <w:color w:val="000000"/>
          <w:shd w:val="clear" w:color="auto" w:fill="FFFFFF"/>
        </w:rPr>
      </w:pPr>
      <w:r>
        <w:rPr>
          <w:color w:val="000000"/>
          <w:shd w:val="clear" w:color="auto" w:fill="FFFFFF"/>
        </w:rPr>
        <w:t xml:space="preserve">          6</w:t>
      </w:r>
      <w:r>
        <w:t xml:space="preserve">. Šis pareigybės aprašymas pasikeitus Lietuvos Respublikos įstatymams arba kitiems norminiams teisės aktams ir esant būtinybei keičiamas Nakvynės namų direktoriaus arba </w:t>
      </w:r>
      <w:r>
        <w:rPr>
          <w:szCs w:val="24"/>
          <w:lang w:eastAsia="lt-LT"/>
        </w:rPr>
        <w:t>vyriausiojo buhalterio</w:t>
      </w:r>
      <w:r>
        <w:rPr>
          <w:lang w:eastAsia="lt-LT"/>
        </w:rPr>
        <w:t xml:space="preserve"> </w:t>
      </w:r>
      <w:r>
        <w:t>iniciatyva.</w:t>
      </w:r>
    </w:p>
    <w:p w:rsidR="00DB4F16" w:rsidRDefault="00DB4F16" w:rsidP="002F5765">
      <w:pPr>
        <w:tabs>
          <w:tab w:val="left" w:pos="3261"/>
        </w:tabs>
        <w:ind w:firstLine="2410"/>
        <w:rPr>
          <w:szCs w:val="24"/>
          <w:lang w:eastAsia="lt-LT"/>
        </w:rPr>
      </w:pPr>
    </w:p>
    <w:p w:rsidR="00DB4F16" w:rsidRDefault="00DB4F16" w:rsidP="002F5765">
      <w:pPr>
        <w:keepNext/>
        <w:jc w:val="center"/>
        <w:outlineLvl w:val="1"/>
        <w:rPr>
          <w:b/>
          <w:bCs/>
          <w:szCs w:val="24"/>
          <w:lang w:eastAsia="lt-LT"/>
        </w:rPr>
      </w:pPr>
    </w:p>
    <w:p w:rsidR="00DB4F16" w:rsidRDefault="00DB4F16" w:rsidP="002F5765">
      <w:pPr>
        <w:keepNext/>
        <w:jc w:val="center"/>
        <w:outlineLvl w:val="1"/>
        <w:rPr>
          <w:b/>
          <w:bCs/>
          <w:szCs w:val="24"/>
          <w:lang w:eastAsia="lt-LT"/>
        </w:rPr>
      </w:pPr>
      <w:r>
        <w:rPr>
          <w:b/>
          <w:bCs/>
          <w:szCs w:val="24"/>
          <w:lang w:eastAsia="lt-LT"/>
        </w:rPr>
        <w:t>II SKYRIUS</w:t>
      </w:r>
    </w:p>
    <w:p w:rsidR="00DB4F16" w:rsidRDefault="00DB4F16" w:rsidP="002F5765">
      <w:pPr>
        <w:keepNext/>
        <w:jc w:val="center"/>
        <w:outlineLvl w:val="1"/>
        <w:rPr>
          <w:b/>
          <w:bCs/>
          <w:caps/>
          <w:szCs w:val="24"/>
          <w:lang w:eastAsia="lt-LT"/>
        </w:rPr>
      </w:pPr>
      <w:r>
        <w:rPr>
          <w:b/>
          <w:bCs/>
          <w:szCs w:val="24"/>
          <w:lang w:eastAsia="lt-LT"/>
        </w:rPr>
        <w:t>SPECIALŪS REIKALAVIMAI ŠIAS PAREIGAS EINANČIAM DARBUOTOJUI</w:t>
      </w:r>
    </w:p>
    <w:p w:rsidR="00DB4F16" w:rsidRDefault="00DB4F16" w:rsidP="002F5765">
      <w:pPr>
        <w:ind w:firstLine="62"/>
        <w:jc w:val="center"/>
        <w:rPr>
          <w:szCs w:val="24"/>
          <w:lang w:eastAsia="lt-LT"/>
        </w:rPr>
      </w:pPr>
    </w:p>
    <w:p w:rsidR="00DB4F16" w:rsidRDefault="00DB4F16" w:rsidP="002F5765">
      <w:pPr>
        <w:jc w:val="both"/>
        <w:rPr>
          <w:szCs w:val="24"/>
          <w:lang w:eastAsia="lt-LT"/>
        </w:rPr>
      </w:pPr>
      <w:r>
        <w:rPr>
          <w:szCs w:val="24"/>
          <w:lang w:eastAsia="lt-LT"/>
        </w:rPr>
        <w:t xml:space="preserve">         7. Darbuotojas, einantis šias pareigas, turi atitikti šiuos specialius reikalavimus:</w:t>
      </w:r>
    </w:p>
    <w:p w:rsidR="00DB4F16" w:rsidRDefault="00DB4F16" w:rsidP="002F5765">
      <w:pPr>
        <w:jc w:val="both"/>
        <w:rPr>
          <w:szCs w:val="24"/>
          <w:lang w:eastAsia="lt-LT"/>
        </w:rPr>
      </w:pPr>
      <w:r>
        <w:rPr>
          <w:szCs w:val="24"/>
          <w:lang w:eastAsia="lt-LT"/>
        </w:rPr>
        <w:t xml:space="preserve">         7.1. turėti aukštąjį universitetinį išsilavinimą ir 2 metų darbo patirtį finansų administravimo ir finansų skyriaus darbo organizavimo srityse;</w:t>
      </w:r>
    </w:p>
    <w:p w:rsidR="00DB4F16" w:rsidRDefault="00DB4F16" w:rsidP="002F5765">
      <w:pPr>
        <w:jc w:val="both"/>
        <w:rPr>
          <w:szCs w:val="24"/>
          <w:lang w:eastAsia="lt-LT"/>
        </w:rPr>
      </w:pPr>
      <w:r>
        <w:rPr>
          <w:szCs w:val="24"/>
          <w:lang w:eastAsia="lt-LT"/>
        </w:rPr>
        <w:t xml:space="preserve">         7.2. išmanyti Lietuvos Respublikos įstatymus, Lietuvos Respublikos Vyriausybės nutarimus, kitus teisės aktus, reglamentuojančius vykdomas funkcijas, savo darbe vadovautis Lietuvos Respublikos norminiais teisės aktais, Nakvynės namų direktoriaus įsakymais ir jais patvirtintais kitais Nakvynės namų vidaus tvarkos dokumentais ir šiuo pareigybės aprašymu;</w:t>
      </w:r>
    </w:p>
    <w:p w:rsidR="00DB4F16" w:rsidRDefault="00DB4F16" w:rsidP="000737FC">
      <w:pPr>
        <w:tabs>
          <w:tab w:val="left" w:pos="720"/>
        </w:tabs>
        <w:jc w:val="both"/>
        <w:rPr>
          <w:szCs w:val="24"/>
          <w:lang w:eastAsia="lt-LT"/>
        </w:rPr>
      </w:pPr>
      <w:r>
        <w:rPr>
          <w:szCs w:val="24"/>
          <w:lang w:eastAsia="lt-LT"/>
        </w:rPr>
        <w:t xml:space="preserve">         7.3. gebėti praktiniame darbe taikyti buhalterinę apskaitą reglamentuojančius teisės aktus, viešojo sektoriaus apskaitos ir finansinės atskaitomybės standartus (VSAFAS);</w:t>
      </w:r>
    </w:p>
    <w:p w:rsidR="00DB4F16" w:rsidRDefault="00DB4F16" w:rsidP="002F5765">
      <w:pPr>
        <w:jc w:val="both"/>
        <w:rPr>
          <w:szCs w:val="24"/>
          <w:lang w:eastAsia="lt-LT"/>
        </w:rPr>
      </w:pPr>
      <w:r>
        <w:rPr>
          <w:szCs w:val="24"/>
          <w:lang w:eastAsia="lt-LT"/>
        </w:rPr>
        <w:t xml:space="preserve">         7.4. gebėti sklandžiai dėstyti mintis raštu ir žodžiu lietuvių kalba;</w:t>
      </w:r>
    </w:p>
    <w:p w:rsidR="00DB4F16" w:rsidRDefault="00DB4F16" w:rsidP="002F5765">
      <w:pPr>
        <w:jc w:val="both"/>
        <w:rPr>
          <w:szCs w:val="24"/>
          <w:lang w:eastAsia="lt-LT"/>
        </w:rPr>
      </w:pPr>
      <w:r>
        <w:rPr>
          <w:szCs w:val="24"/>
          <w:lang w:eastAsia="lt-LT"/>
        </w:rPr>
        <w:t xml:space="preserve">         7.5. mokėti dirbti šiomis kompiuterinėmis programomis: MS WORD, MS Exel ir Apskaitos programa, naudotis internetu.</w:t>
      </w:r>
    </w:p>
    <w:p w:rsidR="00DB4F16" w:rsidRDefault="00DB4F16" w:rsidP="002F5765">
      <w:pPr>
        <w:rPr>
          <w:szCs w:val="24"/>
          <w:lang w:eastAsia="lt-LT"/>
        </w:rPr>
      </w:pPr>
    </w:p>
    <w:p w:rsidR="00DB4F16" w:rsidRDefault="00DB4F16" w:rsidP="002F5765">
      <w:pPr>
        <w:rPr>
          <w:szCs w:val="24"/>
          <w:lang w:eastAsia="lt-LT"/>
        </w:rPr>
      </w:pPr>
    </w:p>
    <w:p w:rsidR="00DB4F16" w:rsidRDefault="00DB4F16" w:rsidP="002F5765">
      <w:pPr>
        <w:jc w:val="center"/>
        <w:rPr>
          <w:b/>
          <w:szCs w:val="24"/>
          <w:lang w:eastAsia="lt-LT"/>
        </w:rPr>
      </w:pPr>
      <w:r>
        <w:rPr>
          <w:b/>
          <w:szCs w:val="24"/>
          <w:lang w:eastAsia="lt-LT"/>
        </w:rPr>
        <w:t>III SKYRIUS</w:t>
      </w:r>
    </w:p>
    <w:p w:rsidR="00DB4F16" w:rsidRDefault="00DB4F16" w:rsidP="002F5765">
      <w:pPr>
        <w:keepNext/>
        <w:jc w:val="center"/>
        <w:outlineLvl w:val="1"/>
        <w:rPr>
          <w:b/>
          <w:bCs/>
          <w:caps/>
          <w:szCs w:val="24"/>
          <w:lang w:eastAsia="lt-LT"/>
        </w:rPr>
      </w:pPr>
      <w:r>
        <w:rPr>
          <w:b/>
          <w:bCs/>
          <w:szCs w:val="24"/>
          <w:lang w:eastAsia="lt-LT"/>
        </w:rPr>
        <w:t>ŠIAS PAREIGAS EINANČIO DARBUOTOJO FUNKCIJOS</w:t>
      </w:r>
    </w:p>
    <w:p w:rsidR="00DB4F16" w:rsidRDefault="00DB4F16" w:rsidP="002F5765">
      <w:pPr>
        <w:jc w:val="both"/>
        <w:rPr>
          <w:szCs w:val="24"/>
          <w:lang w:eastAsia="lt-LT"/>
        </w:rPr>
      </w:pPr>
    </w:p>
    <w:p w:rsidR="00DB4F16" w:rsidRDefault="00DB4F16" w:rsidP="000737FC">
      <w:pPr>
        <w:tabs>
          <w:tab w:val="left" w:pos="540"/>
          <w:tab w:val="left" w:pos="720"/>
          <w:tab w:val="left" w:pos="900"/>
        </w:tabs>
        <w:jc w:val="both"/>
        <w:rPr>
          <w:szCs w:val="24"/>
          <w:lang w:eastAsia="lt-LT"/>
        </w:rPr>
      </w:pPr>
      <w:r>
        <w:rPr>
          <w:szCs w:val="24"/>
          <w:lang w:eastAsia="lt-LT"/>
        </w:rPr>
        <w:t xml:space="preserve">         8. Vyriausiojo buhalterio  pareigas einantis darbuotojas vykdo šias funkcijas:</w:t>
      </w:r>
    </w:p>
    <w:p w:rsidR="00DB4F16" w:rsidRDefault="00DB4F16" w:rsidP="000737FC">
      <w:pPr>
        <w:tabs>
          <w:tab w:val="left" w:pos="540"/>
        </w:tabs>
        <w:jc w:val="both"/>
        <w:rPr>
          <w:szCs w:val="24"/>
          <w:lang w:eastAsia="lt-LT"/>
        </w:rPr>
      </w:pPr>
      <w:r>
        <w:rPr>
          <w:szCs w:val="24"/>
          <w:lang w:eastAsia="lt-LT"/>
        </w:rPr>
        <w:t xml:space="preserve">         8.1. organizuoja Finansų skyriaus darbą ir jam atstovauja, rengia ir nustatyta tvarka teikia finansinės veiklos planus ir ataskaitas;</w:t>
      </w:r>
    </w:p>
    <w:p w:rsidR="00DB4F16" w:rsidRDefault="00DB4F16" w:rsidP="002F5765">
      <w:pPr>
        <w:jc w:val="both"/>
        <w:rPr>
          <w:szCs w:val="24"/>
          <w:lang w:eastAsia="lt-LT"/>
        </w:rPr>
      </w:pPr>
      <w:r>
        <w:rPr>
          <w:szCs w:val="24"/>
          <w:lang w:eastAsia="lt-LT"/>
        </w:rPr>
        <w:t xml:space="preserve">         8.2. užtikrina finansinių operacijų teisėtumą, buhalterinę apskaitą, lėšų panaudojimą įstatymų nustatyta tvarka ir tinkamą finansinių dokumentų tvarkymą;</w:t>
      </w:r>
    </w:p>
    <w:p w:rsidR="00DB4F16" w:rsidRDefault="00DB4F16" w:rsidP="002F5765">
      <w:pPr>
        <w:jc w:val="both"/>
        <w:rPr>
          <w:szCs w:val="24"/>
          <w:lang w:eastAsia="lt-LT"/>
        </w:rPr>
      </w:pPr>
      <w:r>
        <w:rPr>
          <w:szCs w:val="24"/>
          <w:lang w:eastAsia="lt-LT"/>
        </w:rPr>
        <w:t xml:space="preserve">         8.3. vykdo Nakvynės namų turto, finansavimo sumų, pajamų ir sąnaudų apskaitą bei kontrolę pagal viešojo sektoriaus apskaitos ir finansinės atskaitomybės standartus (VSAFAS) ir kitus teisės aktus;</w:t>
      </w:r>
    </w:p>
    <w:p w:rsidR="00DB4F16" w:rsidRDefault="00DB4F16" w:rsidP="002F5765">
      <w:pPr>
        <w:jc w:val="both"/>
        <w:rPr>
          <w:szCs w:val="24"/>
          <w:lang w:eastAsia="lt-LT"/>
        </w:rPr>
      </w:pPr>
      <w:r>
        <w:rPr>
          <w:szCs w:val="24"/>
          <w:lang w:eastAsia="lt-LT"/>
        </w:rPr>
        <w:t xml:space="preserve">         8.4. pagal kompetenciją renka, tvarko ir pagal įgaliojimus teikia informaciją ir duomenis kitoms institucijoms pagal pateiktus prašymus, nurodymus;</w:t>
      </w:r>
    </w:p>
    <w:p w:rsidR="00DB4F16" w:rsidRDefault="00DB4F16" w:rsidP="002F5765">
      <w:pPr>
        <w:jc w:val="both"/>
        <w:rPr>
          <w:szCs w:val="24"/>
          <w:lang w:eastAsia="lt-LT"/>
        </w:rPr>
      </w:pPr>
      <w:r>
        <w:rPr>
          <w:szCs w:val="24"/>
          <w:lang w:eastAsia="lt-LT"/>
        </w:rPr>
        <w:t xml:space="preserve">         8.5. formuoja buhalterinės apskaitos registrus už ataskaitinį laikotarpį;</w:t>
      </w:r>
    </w:p>
    <w:p w:rsidR="00DB4F16" w:rsidRDefault="00DB4F16" w:rsidP="002F5765">
      <w:pPr>
        <w:jc w:val="both"/>
        <w:rPr>
          <w:szCs w:val="24"/>
          <w:lang w:eastAsia="lt-LT"/>
        </w:rPr>
      </w:pPr>
      <w:r>
        <w:rPr>
          <w:szCs w:val="24"/>
          <w:lang w:eastAsia="lt-LT"/>
        </w:rPr>
        <w:t xml:space="preserve">         8.6. atlieka atsiskaitymų su debitoriais ir kreditoriais apskaitą, rengia suderinimo aktus;</w:t>
      </w:r>
    </w:p>
    <w:p w:rsidR="00DB4F16" w:rsidRDefault="00DB4F16" w:rsidP="002F5765">
      <w:pPr>
        <w:jc w:val="both"/>
        <w:rPr>
          <w:szCs w:val="24"/>
          <w:lang w:eastAsia="lt-LT"/>
        </w:rPr>
      </w:pPr>
      <w:r>
        <w:rPr>
          <w:szCs w:val="24"/>
          <w:lang w:eastAsia="lt-LT"/>
        </w:rPr>
        <w:t xml:space="preserve">         8.7. atlieka visus finansinius mokėjimus interneto banke;</w:t>
      </w:r>
    </w:p>
    <w:p w:rsidR="00DB4F16" w:rsidRDefault="00DB4F16" w:rsidP="002F5765">
      <w:pPr>
        <w:jc w:val="both"/>
        <w:rPr>
          <w:szCs w:val="24"/>
          <w:lang w:eastAsia="lt-LT"/>
        </w:rPr>
      </w:pPr>
      <w:r>
        <w:rPr>
          <w:szCs w:val="24"/>
          <w:lang w:eastAsia="lt-LT"/>
        </w:rPr>
        <w:t xml:space="preserve">         8.8. rengia Nakvynės namų  biudžeto vykdymo bei kitas ataskaitas teisės aktų nustatyta tvarka ir teikia jas asignavimų valdytojams bei kitoms institucijoms  pagal kompetenciją;</w:t>
      </w:r>
    </w:p>
    <w:p w:rsidR="00DB4F16" w:rsidRDefault="00DB4F16" w:rsidP="000737FC">
      <w:pPr>
        <w:tabs>
          <w:tab w:val="left" w:pos="540"/>
        </w:tabs>
        <w:jc w:val="both"/>
        <w:rPr>
          <w:szCs w:val="24"/>
          <w:lang w:eastAsia="lt-LT"/>
        </w:rPr>
      </w:pPr>
      <w:r>
        <w:rPr>
          <w:szCs w:val="24"/>
          <w:lang w:eastAsia="lt-LT"/>
        </w:rPr>
        <w:t xml:space="preserve">         8.9. teikia buhalterinės apskaitos informaciją ir rengia ataskaitas pagal pareikalavimą ‒ apskaitos dokumentus ir registrus Nakvynės namų direktoriui, auditoriams, mokesčių administratoriams, valstybės institucijoms;</w:t>
      </w:r>
    </w:p>
    <w:p w:rsidR="00DB4F16" w:rsidRDefault="00DB4F16" w:rsidP="000737FC">
      <w:pPr>
        <w:tabs>
          <w:tab w:val="left" w:pos="540"/>
        </w:tabs>
        <w:jc w:val="both"/>
        <w:rPr>
          <w:szCs w:val="24"/>
          <w:lang w:eastAsia="lt-LT"/>
        </w:rPr>
      </w:pPr>
      <w:r>
        <w:rPr>
          <w:szCs w:val="24"/>
          <w:lang w:eastAsia="lt-LT"/>
        </w:rPr>
        <w:t xml:space="preserve">         8.10. rengia Nakvynės namų finansinę atskaitomybę ir  teikia asignavimų valdytojui   nustatyta tvarka ir terminais bei teikia duomenis į Viešojo sektoriaus apskaitos konsolidavimo informacinę sistemą (VSAKIS);</w:t>
      </w:r>
    </w:p>
    <w:p w:rsidR="00DB4F16" w:rsidRDefault="00DB4F16" w:rsidP="002F5765">
      <w:pPr>
        <w:jc w:val="both"/>
        <w:rPr>
          <w:szCs w:val="24"/>
          <w:lang w:eastAsia="lt-LT"/>
        </w:rPr>
      </w:pPr>
      <w:r>
        <w:rPr>
          <w:szCs w:val="24"/>
          <w:lang w:eastAsia="lt-LT"/>
        </w:rPr>
        <w:t xml:space="preserve">         8.11. vykdo išankstinę finansų kontrolę:</w:t>
      </w:r>
    </w:p>
    <w:p w:rsidR="00DB4F16" w:rsidRDefault="00DB4F16" w:rsidP="002F5765">
      <w:pPr>
        <w:jc w:val="both"/>
        <w:rPr>
          <w:szCs w:val="24"/>
          <w:lang w:eastAsia="lt-LT"/>
        </w:rPr>
      </w:pPr>
      <w:r>
        <w:rPr>
          <w:szCs w:val="24"/>
          <w:lang w:eastAsia="lt-LT"/>
        </w:rPr>
        <w:t xml:space="preserve">         8.11.1. pasirašydamas ūkinės operacijos dokumentus, parašu patvirtina, kad dokumentai, susiję su ūkinės operacijos atlikimu, yra tinkamai parengti ir kad jai atlikti pakanka patvirtintų asignavimų;</w:t>
      </w:r>
    </w:p>
    <w:p w:rsidR="00DB4F16" w:rsidRDefault="00DB4F16" w:rsidP="000737FC">
      <w:pPr>
        <w:tabs>
          <w:tab w:val="left" w:pos="540"/>
        </w:tabs>
        <w:jc w:val="both"/>
        <w:rPr>
          <w:szCs w:val="24"/>
          <w:lang w:eastAsia="lt-LT"/>
        </w:rPr>
      </w:pPr>
      <w:r>
        <w:rPr>
          <w:szCs w:val="24"/>
          <w:lang w:eastAsia="lt-LT"/>
        </w:rPr>
        <w:t xml:space="preserve">         8.11.2. jeigu nustatoma, kad ūkinė operacija yra neteisėta, arba jai atlikti nepakanka patvirtintų asignavimų, arba  dokumentai parengti netinkamai,  vyriausiasis buhalteris grąžina ūkinės operacijos dokumentus juos rengusiam darbuotojui;</w:t>
      </w:r>
    </w:p>
    <w:p w:rsidR="00DB4F16" w:rsidRDefault="00DB4F16" w:rsidP="002F5765">
      <w:pPr>
        <w:jc w:val="both"/>
        <w:rPr>
          <w:szCs w:val="24"/>
          <w:lang w:eastAsia="lt-LT"/>
        </w:rPr>
      </w:pPr>
      <w:r>
        <w:rPr>
          <w:szCs w:val="24"/>
          <w:lang w:eastAsia="lt-LT"/>
        </w:rPr>
        <w:t xml:space="preserve">         8.11.3. turi teisę be Nakvynės namų direktoriaus nurodymų gauti iš kitų Nakvynės namų padalinių ar darbuotojų raštiškus arba žodinius paaiškinimus dėl dokumentų ūkinei operacijai atlikti parengimo  ir ūkinės operacijos atlikimo bei dokumentų kopijas;</w:t>
      </w:r>
    </w:p>
    <w:p w:rsidR="00DB4F16" w:rsidRDefault="00DB4F16" w:rsidP="002F5765">
      <w:pPr>
        <w:jc w:val="both"/>
        <w:rPr>
          <w:szCs w:val="24"/>
          <w:lang w:eastAsia="lt-LT"/>
        </w:rPr>
      </w:pPr>
      <w:r>
        <w:rPr>
          <w:szCs w:val="24"/>
          <w:lang w:eastAsia="lt-LT"/>
        </w:rPr>
        <w:t xml:space="preserve">         8.11.4. vykdo kitą išankstinę finansų kontrolę, susijusią su ūkinių įvykių ir ūkinių operacijų dokumentavimu: veda piniginių lėšų, įsiskolinimų apskaitą, sudaro apskaitos registrus kompiuterine Apskaitos programa;</w:t>
      </w:r>
    </w:p>
    <w:p w:rsidR="00DB4F16" w:rsidRDefault="00DB4F16" w:rsidP="002F5765">
      <w:pPr>
        <w:jc w:val="both"/>
        <w:rPr>
          <w:szCs w:val="24"/>
          <w:lang w:eastAsia="lt-LT"/>
        </w:rPr>
      </w:pPr>
      <w:r>
        <w:rPr>
          <w:szCs w:val="24"/>
          <w:lang w:eastAsia="lt-LT"/>
        </w:rPr>
        <w:t xml:space="preserve">         8.12. informuoja apie teisės aktų, reglamentuojančių buhalterinę apskaitą ir finansų tvarkymą, pakeitimus, rengia Nakvynės namų dokumentų projektus;</w:t>
      </w:r>
    </w:p>
    <w:p w:rsidR="00DB4F16" w:rsidRDefault="00DB4F16" w:rsidP="000737FC">
      <w:pPr>
        <w:tabs>
          <w:tab w:val="left" w:pos="540"/>
        </w:tabs>
        <w:jc w:val="both"/>
        <w:rPr>
          <w:szCs w:val="24"/>
          <w:lang w:eastAsia="lt-LT"/>
        </w:rPr>
      </w:pPr>
      <w:r>
        <w:rPr>
          <w:szCs w:val="24"/>
          <w:lang w:eastAsia="lt-LT"/>
        </w:rPr>
        <w:t xml:space="preserve">         8.13. išeidamas atostogų perduoda informaciją apie visus nebuvimo laikotarpiu reikalingus atlikti ar tikėtinus darbus jį pavaduosiančiam darbuotojui;</w:t>
      </w:r>
    </w:p>
    <w:p w:rsidR="00DB4F16" w:rsidRDefault="00DB4F16" w:rsidP="002F5765">
      <w:pPr>
        <w:jc w:val="both"/>
        <w:rPr>
          <w:szCs w:val="24"/>
          <w:lang w:eastAsia="lt-LT"/>
        </w:rPr>
      </w:pPr>
      <w:r>
        <w:rPr>
          <w:szCs w:val="24"/>
          <w:lang w:eastAsia="lt-LT"/>
        </w:rPr>
        <w:t xml:space="preserve">         8.14. rengia strateginius Nakvynės namų planus.</w:t>
      </w:r>
    </w:p>
    <w:p w:rsidR="00DB4F16" w:rsidRPr="00472698" w:rsidRDefault="00DB4F16" w:rsidP="00472698">
      <w:pPr>
        <w:jc w:val="both"/>
        <w:rPr>
          <w:spacing w:val="-1"/>
        </w:rPr>
      </w:pPr>
      <w:r>
        <w:rPr>
          <w:szCs w:val="24"/>
          <w:lang w:eastAsia="lt-LT"/>
        </w:rPr>
        <w:t xml:space="preserve">         8.15. </w:t>
      </w:r>
      <w:r>
        <w:t>vykdo</w:t>
      </w:r>
      <w:r w:rsidRPr="00E9060B">
        <w:t xml:space="preserve"> kitus </w:t>
      </w:r>
      <w:r>
        <w:t>Nakvynės namų direktoriaus</w:t>
      </w:r>
      <w:r w:rsidRPr="00E9060B">
        <w:t xml:space="preserve"> </w:t>
      </w:r>
      <w:r>
        <w:t xml:space="preserve">ar direktoriaus pavaduotojo </w:t>
      </w:r>
      <w:r w:rsidRPr="00E9060B">
        <w:t xml:space="preserve">pavedimus, reikalingus tinkamam </w:t>
      </w:r>
      <w:r>
        <w:t>Nakvynės namų</w:t>
      </w:r>
      <w:r w:rsidRPr="00E9060B">
        <w:t xml:space="preserve"> funkcionavimui </w:t>
      </w:r>
      <w:r w:rsidRPr="00E9060B">
        <w:rPr>
          <w:spacing w:val="-1"/>
        </w:rPr>
        <w:t>užtikrinti</w:t>
      </w:r>
      <w:r>
        <w:rPr>
          <w:spacing w:val="-1"/>
        </w:rPr>
        <w:t>.</w:t>
      </w:r>
    </w:p>
    <w:p w:rsidR="00DB4F16" w:rsidRDefault="00DB4F16" w:rsidP="00472698">
      <w:pPr>
        <w:jc w:val="center"/>
        <w:rPr>
          <w:szCs w:val="24"/>
        </w:rPr>
      </w:pPr>
      <w:r>
        <w:rPr>
          <w:szCs w:val="24"/>
          <w:lang w:eastAsia="lt-LT"/>
        </w:rPr>
        <w:t>_____________________________________________________</w:t>
      </w:r>
    </w:p>
    <w:p w:rsidR="00DB4F16" w:rsidRDefault="00DB4F16" w:rsidP="00472698">
      <w:pPr>
        <w:jc w:val="both"/>
        <w:rPr>
          <w:szCs w:val="24"/>
          <w:lang w:eastAsia="lt-LT"/>
        </w:rPr>
      </w:pPr>
    </w:p>
    <w:p w:rsidR="00DB4F16" w:rsidRDefault="00DB4F16" w:rsidP="00472698">
      <w:pPr>
        <w:jc w:val="both"/>
        <w:rPr>
          <w:szCs w:val="24"/>
          <w:lang w:eastAsia="lt-LT"/>
        </w:rPr>
      </w:pPr>
    </w:p>
    <w:p w:rsidR="00DB4F16" w:rsidRPr="00AF58D3" w:rsidRDefault="00DB4F16" w:rsidP="00472698">
      <w:pPr>
        <w:pStyle w:val="BodyTextIndent2"/>
        <w:spacing w:after="0" w:line="240" w:lineRule="auto"/>
        <w:ind w:left="0"/>
        <w:jc w:val="both"/>
        <w:outlineLvl w:val="0"/>
        <w:rPr>
          <w:rFonts w:ascii="Times New Roman" w:hAnsi="Times New Roman"/>
        </w:rPr>
      </w:pPr>
      <w:r w:rsidRPr="00AF58D3">
        <w:rPr>
          <w:rFonts w:ascii="Times New Roman" w:hAnsi="Times New Roman"/>
        </w:rPr>
        <w:t>Susipažinau ir sutinku</w:t>
      </w:r>
    </w:p>
    <w:p w:rsidR="00DB4F16" w:rsidRPr="00AF58D3" w:rsidRDefault="00DB4F16" w:rsidP="00472698">
      <w:pPr>
        <w:pStyle w:val="BodyTextIndent2"/>
        <w:spacing w:after="0" w:line="240" w:lineRule="auto"/>
        <w:ind w:left="0"/>
        <w:jc w:val="both"/>
        <w:outlineLvl w:val="0"/>
        <w:rPr>
          <w:rFonts w:ascii="Times New Roman" w:hAnsi="Times New Roman"/>
          <w:sz w:val="18"/>
          <w:szCs w:val="18"/>
        </w:rPr>
      </w:pPr>
    </w:p>
    <w:p w:rsidR="00DB4F16" w:rsidRPr="00AF58D3" w:rsidRDefault="00DB4F16" w:rsidP="00472698">
      <w:pPr>
        <w:pStyle w:val="BodyTextIndent2"/>
        <w:spacing w:after="0" w:line="240" w:lineRule="auto"/>
        <w:ind w:left="0"/>
        <w:jc w:val="both"/>
        <w:outlineLvl w:val="0"/>
        <w:rPr>
          <w:rFonts w:ascii="Times New Roman" w:hAnsi="Times New Roman"/>
          <w:sz w:val="18"/>
          <w:szCs w:val="18"/>
        </w:rPr>
      </w:pPr>
      <w:r w:rsidRPr="00AF58D3">
        <w:rPr>
          <w:rFonts w:ascii="Times New Roman" w:hAnsi="Times New Roman"/>
          <w:sz w:val="18"/>
          <w:szCs w:val="18"/>
        </w:rPr>
        <w:t>_______________________________</w:t>
      </w:r>
    </w:p>
    <w:p w:rsidR="00DB4F16" w:rsidRPr="00AF58D3" w:rsidRDefault="00DB4F16" w:rsidP="00472698">
      <w:pPr>
        <w:pStyle w:val="BodyTextIndent2"/>
        <w:spacing w:after="0" w:line="240" w:lineRule="auto"/>
        <w:ind w:left="0"/>
        <w:jc w:val="both"/>
        <w:rPr>
          <w:rFonts w:ascii="Times New Roman" w:hAnsi="Times New Roman"/>
          <w:sz w:val="18"/>
          <w:szCs w:val="18"/>
        </w:rPr>
      </w:pPr>
      <w:r w:rsidRPr="00AF58D3">
        <w:rPr>
          <w:rFonts w:ascii="Times New Roman" w:hAnsi="Times New Roman"/>
        </w:rPr>
        <w:t xml:space="preserve">                   </w:t>
      </w:r>
      <w:r w:rsidRPr="00AF58D3">
        <w:rPr>
          <w:rFonts w:ascii="Times New Roman" w:hAnsi="Times New Roman"/>
          <w:sz w:val="18"/>
          <w:szCs w:val="18"/>
        </w:rPr>
        <w:t>(parašas)</w:t>
      </w:r>
    </w:p>
    <w:p w:rsidR="00DB4F16" w:rsidRPr="00AF58D3" w:rsidRDefault="00DB4F16" w:rsidP="00472698">
      <w:pPr>
        <w:jc w:val="both"/>
      </w:pPr>
      <w:r w:rsidRPr="00AF58D3">
        <w:t>_________________________</w:t>
      </w:r>
    </w:p>
    <w:p w:rsidR="00DB4F16" w:rsidRPr="00AF58D3" w:rsidRDefault="00DB4F16" w:rsidP="00472698">
      <w:pPr>
        <w:jc w:val="both"/>
        <w:rPr>
          <w:sz w:val="18"/>
          <w:szCs w:val="18"/>
        </w:rPr>
      </w:pPr>
      <w:r w:rsidRPr="00AF58D3">
        <w:rPr>
          <w:sz w:val="18"/>
          <w:szCs w:val="18"/>
        </w:rPr>
        <w:t xml:space="preserve">                   (vardas ir pavardė)</w:t>
      </w:r>
    </w:p>
    <w:p w:rsidR="00DB4F16" w:rsidRPr="00472698" w:rsidRDefault="00DB4F16" w:rsidP="00472698">
      <w:pPr>
        <w:jc w:val="both"/>
      </w:pPr>
      <w:r w:rsidRPr="00AF58D3">
        <w:t>_________________________</w:t>
      </w:r>
    </w:p>
    <w:p w:rsidR="00DB4F16" w:rsidRDefault="00DB4F16"/>
    <w:sectPr w:rsidR="00DB4F16" w:rsidSect="00472698">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072"/>
    <w:multiLevelType w:val="hybridMultilevel"/>
    <w:tmpl w:val="D53CFA9A"/>
    <w:lvl w:ilvl="0" w:tplc="E5FC7BD4">
      <w:start w:val="1"/>
      <w:numFmt w:val="decimal"/>
      <w:lvlText w:val="%1."/>
      <w:lvlJc w:val="left"/>
      <w:pPr>
        <w:tabs>
          <w:tab w:val="num" w:pos="1005"/>
        </w:tabs>
        <w:ind w:left="1005" w:hanging="360"/>
      </w:pPr>
      <w:rPr>
        <w:rFonts w:cs="Times New Roman" w:hint="default"/>
      </w:rPr>
    </w:lvl>
    <w:lvl w:ilvl="1" w:tplc="04270019" w:tentative="1">
      <w:start w:val="1"/>
      <w:numFmt w:val="lowerLetter"/>
      <w:lvlText w:val="%2."/>
      <w:lvlJc w:val="left"/>
      <w:pPr>
        <w:tabs>
          <w:tab w:val="num" w:pos="1725"/>
        </w:tabs>
        <w:ind w:left="1725" w:hanging="360"/>
      </w:pPr>
      <w:rPr>
        <w:rFonts w:cs="Times New Roman"/>
      </w:rPr>
    </w:lvl>
    <w:lvl w:ilvl="2" w:tplc="0427001B" w:tentative="1">
      <w:start w:val="1"/>
      <w:numFmt w:val="lowerRoman"/>
      <w:lvlText w:val="%3."/>
      <w:lvlJc w:val="right"/>
      <w:pPr>
        <w:tabs>
          <w:tab w:val="num" w:pos="2445"/>
        </w:tabs>
        <w:ind w:left="2445" w:hanging="180"/>
      </w:pPr>
      <w:rPr>
        <w:rFonts w:cs="Times New Roman"/>
      </w:rPr>
    </w:lvl>
    <w:lvl w:ilvl="3" w:tplc="0427000F" w:tentative="1">
      <w:start w:val="1"/>
      <w:numFmt w:val="decimal"/>
      <w:lvlText w:val="%4."/>
      <w:lvlJc w:val="left"/>
      <w:pPr>
        <w:tabs>
          <w:tab w:val="num" w:pos="3165"/>
        </w:tabs>
        <w:ind w:left="3165" w:hanging="360"/>
      </w:pPr>
      <w:rPr>
        <w:rFonts w:cs="Times New Roman"/>
      </w:rPr>
    </w:lvl>
    <w:lvl w:ilvl="4" w:tplc="04270019" w:tentative="1">
      <w:start w:val="1"/>
      <w:numFmt w:val="lowerLetter"/>
      <w:lvlText w:val="%5."/>
      <w:lvlJc w:val="left"/>
      <w:pPr>
        <w:tabs>
          <w:tab w:val="num" w:pos="3885"/>
        </w:tabs>
        <w:ind w:left="3885" w:hanging="360"/>
      </w:pPr>
      <w:rPr>
        <w:rFonts w:cs="Times New Roman"/>
      </w:rPr>
    </w:lvl>
    <w:lvl w:ilvl="5" w:tplc="0427001B" w:tentative="1">
      <w:start w:val="1"/>
      <w:numFmt w:val="lowerRoman"/>
      <w:lvlText w:val="%6."/>
      <w:lvlJc w:val="right"/>
      <w:pPr>
        <w:tabs>
          <w:tab w:val="num" w:pos="4605"/>
        </w:tabs>
        <w:ind w:left="4605" w:hanging="180"/>
      </w:pPr>
      <w:rPr>
        <w:rFonts w:cs="Times New Roman"/>
      </w:rPr>
    </w:lvl>
    <w:lvl w:ilvl="6" w:tplc="0427000F" w:tentative="1">
      <w:start w:val="1"/>
      <w:numFmt w:val="decimal"/>
      <w:lvlText w:val="%7."/>
      <w:lvlJc w:val="left"/>
      <w:pPr>
        <w:tabs>
          <w:tab w:val="num" w:pos="5325"/>
        </w:tabs>
        <w:ind w:left="5325" w:hanging="360"/>
      </w:pPr>
      <w:rPr>
        <w:rFonts w:cs="Times New Roman"/>
      </w:rPr>
    </w:lvl>
    <w:lvl w:ilvl="7" w:tplc="04270019" w:tentative="1">
      <w:start w:val="1"/>
      <w:numFmt w:val="lowerLetter"/>
      <w:lvlText w:val="%8."/>
      <w:lvlJc w:val="left"/>
      <w:pPr>
        <w:tabs>
          <w:tab w:val="num" w:pos="6045"/>
        </w:tabs>
        <w:ind w:left="6045" w:hanging="360"/>
      </w:pPr>
      <w:rPr>
        <w:rFonts w:cs="Times New Roman"/>
      </w:rPr>
    </w:lvl>
    <w:lvl w:ilvl="8" w:tplc="0427001B" w:tentative="1">
      <w:start w:val="1"/>
      <w:numFmt w:val="lowerRoman"/>
      <w:lvlText w:val="%9."/>
      <w:lvlJc w:val="right"/>
      <w:pPr>
        <w:tabs>
          <w:tab w:val="num" w:pos="6765"/>
        </w:tabs>
        <w:ind w:left="6765" w:hanging="180"/>
      </w:pPr>
      <w:rPr>
        <w:rFonts w:cs="Times New Roman"/>
      </w:rPr>
    </w:lvl>
  </w:abstractNum>
  <w:abstractNum w:abstractNumId="1">
    <w:nsid w:val="20E7055B"/>
    <w:multiLevelType w:val="hybridMultilevel"/>
    <w:tmpl w:val="8274FE78"/>
    <w:lvl w:ilvl="0" w:tplc="E46A514E">
      <w:start w:val="1"/>
      <w:numFmt w:val="decimal"/>
      <w:lvlText w:val="%1."/>
      <w:lvlJc w:val="left"/>
      <w:pPr>
        <w:tabs>
          <w:tab w:val="num" w:pos="765"/>
        </w:tabs>
        <w:ind w:left="765" w:hanging="360"/>
      </w:pPr>
      <w:rPr>
        <w:rFonts w:cs="Times New Roman" w:hint="default"/>
      </w:rPr>
    </w:lvl>
    <w:lvl w:ilvl="1" w:tplc="04270019" w:tentative="1">
      <w:start w:val="1"/>
      <w:numFmt w:val="lowerLetter"/>
      <w:lvlText w:val="%2."/>
      <w:lvlJc w:val="left"/>
      <w:pPr>
        <w:tabs>
          <w:tab w:val="num" w:pos="1485"/>
        </w:tabs>
        <w:ind w:left="1485" w:hanging="360"/>
      </w:pPr>
      <w:rPr>
        <w:rFonts w:cs="Times New Roman"/>
      </w:rPr>
    </w:lvl>
    <w:lvl w:ilvl="2" w:tplc="0427001B" w:tentative="1">
      <w:start w:val="1"/>
      <w:numFmt w:val="lowerRoman"/>
      <w:lvlText w:val="%3."/>
      <w:lvlJc w:val="right"/>
      <w:pPr>
        <w:tabs>
          <w:tab w:val="num" w:pos="2205"/>
        </w:tabs>
        <w:ind w:left="2205" w:hanging="180"/>
      </w:pPr>
      <w:rPr>
        <w:rFonts w:cs="Times New Roman"/>
      </w:rPr>
    </w:lvl>
    <w:lvl w:ilvl="3" w:tplc="0427000F" w:tentative="1">
      <w:start w:val="1"/>
      <w:numFmt w:val="decimal"/>
      <w:lvlText w:val="%4."/>
      <w:lvlJc w:val="left"/>
      <w:pPr>
        <w:tabs>
          <w:tab w:val="num" w:pos="2925"/>
        </w:tabs>
        <w:ind w:left="2925" w:hanging="360"/>
      </w:pPr>
      <w:rPr>
        <w:rFonts w:cs="Times New Roman"/>
      </w:rPr>
    </w:lvl>
    <w:lvl w:ilvl="4" w:tplc="04270019" w:tentative="1">
      <w:start w:val="1"/>
      <w:numFmt w:val="lowerLetter"/>
      <w:lvlText w:val="%5."/>
      <w:lvlJc w:val="left"/>
      <w:pPr>
        <w:tabs>
          <w:tab w:val="num" w:pos="3645"/>
        </w:tabs>
        <w:ind w:left="3645" w:hanging="360"/>
      </w:pPr>
      <w:rPr>
        <w:rFonts w:cs="Times New Roman"/>
      </w:rPr>
    </w:lvl>
    <w:lvl w:ilvl="5" w:tplc="0427001B" w:tentative="1">
      <w:start w:val="1"/>
      <w:numFmt w:val="lowerRoman"/>
      <w:lvlText w:val="%6."/>
      <w:lvlJc w:val="right"/>
      <w:pPr>
        <w:tabs>
          <w:tab w:val="num" w:pos="4365"/>
        </w:tabs>
        <w:ind w:left="4365" w:hanging="180"/>
      </w:pPr>
      <w:rPr>
        <w:rFonts w:cs="Times New Roman"/>
      </w:rPr>
    </w:lvl>
    <w:lvl w:ilvl="6" w:tplc="0427000F" w:tentative="1">
      <w:start w:val="1"/>
      <w:numFmt w:val="decimal"/>
      <w:lvlText w:val="%7."/>
      <w:lvlJc w:val="left"/>
      <w:pPr>
        <w:tabs>
          <w:tab w:val="num" w:pos="5085"/>
        </w:tabs>
        <w:ind w:left="5085" w:hanging="360"/>
      </w:pPr>
      <w:rPr>
        <w:rFonts w:cs="Times New Roman"/>
      </w:rPr>
    </w:lvl>
    <w:lvl w:ilvl="7" w:tplc="04270019" w:tentative="1">
      <w:start w:val="1"/>
      <w:numFmt w:val="lowerLetter"/>
      <w:lvlText w:val="%8."/>
      <w:lvlJc w:val="left"/>
      <w:pPr>
        <w:tabs>
          <w:tab w:val="num" w:pos="5805"/>
        </w:tabs>
        <w:ind w:left="5805" w:hanging="360"/>
      </w:pPr>
      <w:rPr>
        <w:rFonts w:cs="Times New Roman"/>
      </w:rPr>
    </w:lvl>
    <w:lvl w:ilvl="8" w:tplc="0427001B" w:tentative="1">
      <w:start w:val="1"/>
      <w:numFmt w:val="lowerRoman"/>
      <w:lvlText w:val="%9."/>
      <w:lvlJc w:val="right"/>
      <w:pPr>
        <w:tabs>
          <w:tab w:val="num" w:pos="6525"/>
        </w:tabs>
        <w:ind w:left="6525" w:hanging="180"/>
      </w:pPr>
      <w:rPr>
        <w:rFonts w:cs="Times New Roman"/>
      </w:rPr>
    </w:lvl>
  </w:abstractNum>
  <w:abstractNum w:abstractNumId="2">
    <w:nsid w:val="572C6E7D"/>
    <w:multiLevelType w:val="hybridMultilevel"/>
    <w:tmpl w:val="CCE640D8"/>
    <w:lvl w:ilvl="0" w:tplc="5C16361A">
      <w:start w:val="1"/>
      <w:numFmt w:val="decimal"/>
      <w:lvlText w:val="%1."/>
      <w:lvlJc w:val="left"/>
      <w:pPr>
        <w:tabs>
          <w:tab w:val="num" w:pos="1005"/>
        </w:tabs>
        <w:ind w:left="1005" w:hanging="360"/>
      </w:pPr>
      <w:rPr>
        <w:rFonts w:cs="Times New Roman" w:hint="default"/>
      </w:rPr>
    </w:lvl>
    <w:lvl w:ilvl="1" w:tplc="04270019" w:tentative="1">
      <w:start w:val="1"/>
      <w:numFmt w:val="lowerLetter"/>
      <w:lvlText w:val="%2."/>
      <w:lvlJc w:val="left"/>
      <w:pPr>
        <w:tabs>
          <w:tab w:val="num" w:pos="1725"/>
        </w:tabs>
        <w:ind w:left="1725" w:hanging="360"/>
      </w:pPr>
      <w:rPr>
        <w:rFonts w:cs="Times New Roman"/>
      </w:rPr>
    </w:lvl>
    <w:lvl w:ilvl="2" w:tplc="0427001B" w:tentative="1">
      <w:start w:val="1"/>
      <w:numFmt w:val="lowerRoman"/>
      <w:lvlText w:val="%3."/>
      <w:lvlJc w:val="right"/>
      <w:pPr>
        <w:tabs>
          <w:tab w:val="num" w:pos="2445"/>
        </w:tabs>
        <w:ind w:left="2445" w:hanging="180"/>
      </w:pPr>
      <w:rPr>
        <w:rFonts w:cs="Times New Roman"/>
      </w:rPr>
    </w:lvl>
    <w:lvl w:ilvl="3" w:tplc="0427000F" w:tentative="1">
      <w:start w:val="1"/>
      <w:numFmt w:val="decimal"/>
      <w:lvlText w:val="%4."/>
      <w:lvlJc w:val="left"/>
      <w:pPr>
        <w:tabs>
          <w:tab w:val="num" w:pos="3165"/>
        </w:tabs>
        <w:ind w:left="3165" w:hanging="360"/>
      </w:pPr>
      <w:rPr>
        <w:rFonts w:cs="Times New Roman"/>
      </w:rPr>
    </w:lvl>
    <w:lvl w:ilvl="4" w:tplc="04270019" w:tentative="1">
      <w:start w:val="1"/>
      <w:numFmt w:val="lowerLetter"/>
      <w:lvlText w:val="%5."/>
      <w:lvlJc w:val="left"/>
      <w:pPr>
        <w:tabs>
          <w:tab w:val="num" w:pos="3885"/>
        </w:tabs>
        <w:ind w:left="3885" w:hanging="360"/>
      </w:pPr>
      <w:rPr>
        <w:rFonts w:cs="Times New Roman"/>
      </w:rPr>
    </w:lvl>
    <w:lvl w:ilvl="5" w:tplc="0427001B" w:tentative="1">
      <w:start w:val="1"/>
      <w:numFmt w:val="lowerRoman"/>
      <w:lvlText w:val="%6."/>
      <w:lvlJc w:val="right"/>
      <w:pPr>
        <w:tabs>
          <w:tab w:val="num" w:pos="4605"/>
        </w:tabs>
        <w:ind w:left="4605" w:hanging="180"/>
      </w:pPr>
      <w:rPr>
        <w:rFonts w:cs="Times New Roman"/>
      </w:rPr>
    </w:lvl>
    <w:lvl w:ilvl="6" w:tplc="0427000F" w:tentative="1">
      <w:start w:val="1"/>
      <w:numFmt w:val="decimal"/>
      <w:lvlText w:val="%7."/>
      <w:lvlJc w:val="left"/>
      <w:pPr>
        <w:tabs>
          <w:tab w:val="num" w:pos="5325"/>
        </w:tabs>
        <w:ind w:left="5325" w:hanging="360"/>
      </w:pPr>
      <w:rPr>
        <w:rFonts w:cs="Times New Roman"/>
      </w:rPr>
    </w:lvl>
    <w:lvl w:ilvl="7" w:tplc="04270019" w:tentative="1">
      <w:start w:val="1"/>
      <w:numFmt w:val="lowerLetter"/>
      <w:lvlText w:val="%8."/>
      <w:lvlJc w:val="left"/>
      <w:pPr>
        <w:tabs>
          <w:tab w:val="num" w:pos="6045"/>
        </w:tabs>
        <w:ind w:left="6045" w:hanging="360"/>
      </w:pPr>
      <w:rPr>
        <w:rFonts w:cs="Times New Roman"/>
      </w:rPr>
    </w:lvl>
    <w:lvl w:ilvl="8" w:tplc="0427001B" w:tentative="1">
      <w:start w:val="1"/>
      <w:numFmt w:val="lowerRoman"/>
      <w:lvlText w:val="%9."/>
      <w:lvlJc w:val="right"/>
      <w:pPr>
        <w:tabs>
          <w:tab w:val="num" w:pos="6765"/>
        </w:tabs>
        <w:ind w:left="6765" w:hanging="180"/>
      </w:pPr>
      <w:rPr>
        <w:rFonts w:cs="Times New Roman"/>
      </w:rPr>
    </w:lvl>
  </w:abstractNum>
  <w:abstractNum w:abstractNumId="3">
    <w:nsid w:val="6533179F"/>
    <w:multiLevelType w:val="hybridMultilevel"/>
    <w:tmpl w:val="EA205A6E"/>
    <w:lvl w:ilvl="0" w:tplc="7D909746">
      <w:start w:val="1"/>
      <w:numFmt w:val="decimal"/>
      <w:lvlText w:val="%1."/>
      <w:lvlJc w:val="left"/>
      <w:pPr>
        <w:tabs>
          <w:tab w:val="num" w:pos="945"/>
        </w:tabs>
        <w:ind w:left="945" w:hanging="360"/>
      </w:pPr>
      <w:rPr>
        <w:rFonts w:cs="Times New Roman" w:hint="default"/>
      </w:rPr>
    </w:lvl>
    <w:lvl w:ilvl="1" w:tplc="04270019" w:tentative="1">
      <w:start w:val="1"/>
      <w:numFmt w:val="lowerLetter"/>
      <w:lvlText w:val="%2."/>
      <w:lvlJc w:val="left"/>
      <w:pPr>
        <w:tabs>
          <w:tab w:val="num" w:pos="1665"/>
        </w:tabs>
        <w:ind w:left="1665" w:hanging="360"/>
      </w:pPr>
      <w:rPr>
        <w:rFonts w:cs="Times New Roman"/>
      </w:rPr>
    </w:lvl>
    <w:lvl w:ilvl="2" w:tplc="0427001B" w:tentative="1">
      <w:start w:val="1"/>
      <w:numFmt w:val="lowerRoman"/>
      <w:lvlText w:val="%3."/>
      <w:lvlJc w:val="right"/>
      <w:pPr>
        <w:tabs>
          <w:tab w:val="num" w:pos="2385"/>
        </w:tabs>
        <w:ind w:left="2385" w:hanging="180"/>
      </w:pPr>
      <w:rPr>
        <w:rFonts w:cs="Times New Roman"/>
      </w:rPr>
    </w:lvl>
    <w:lvl w:ilvl="3" w:tplc="0427000F" w:tentative="1">
      <w:start w:val="1"/>
      <w:numFmt w:val="decimal"/>
      <w:lvlText w:val="%4."/>
      <w:lvlJc w:val="left"/>
      <w:pPr>
        <w:tabs>
          <w:tab w:val="num" w:pos="3105"/>
        </w:tabs>
        <w:ind w:left="3105" w:hanging="360"/>
      </w:pPr>
      <w:rPr>
        <w:rFonts w:cs="Times New Roman"/>
      </w:rPr>
    </w:lvl>
    <w:lvl w:ilvl="4" w:tplc="04270019" w:tentative="1">
      <w:start w:val="1"/>
      <w:numFmt w:val="lowerLetter"/>
      <w:lvlText w:val="%5."/>
      <w:lvlJc w:val="left"/>
      <w:pPr>
        <w:tabs>
          <w:tab w:val="num" w:pos="3825"/>
        </w:tabs>
        <w:ind w:left="3825" w:hanging="360"/>
      </w:pPr>
      <w:rPr>
        <w:rFonts w:cs="Times New Roman"/>
      </w:rPr>
    </w:lvl>
    <w:lvl w:ilvl="5" w:tplc="0427001B" w:tentative="1">
      <w:start w:val="1"/>
      <w:numFmt w:val="lowerRoman"/>
      <w:lvlText w:val="%6."/>
      <w:lvlJc w:val="right"/>
      <w:pPr>
        <w:tabs>
          <w:tab w:val="num" w:pos="4545"/>
        </w:tabs>
        <w:ind w:left="4545" w:hanging="180"/>
      </w:pPr>
      <w:rPr>
        <w:rFonts w:cs="Times New Roman"/>
      </w:rPr>
    </w:lvl>
    <w:lvl w:ilvl="6" w:tplc="0427000F" w:tentative="1">
      <w:start w:val="1"/>
      <w:numFmt w:val="decimal"/>
      <w:lvlText w:val="%7."/>
      <w:lvlJc w:val="left"/>
      <w:pPr>
        <w:tabs>
          <w:tab w:val="num" w:pos="5265"/>
        </w:tabs>
        <w:ind w:left="5265" w:hanging="360"/>
      </w:pPr>
      <w:rPr>
        <w:rFonts w:cs="Times New Roman"/>
      </w:rPr>
    </w:lvl>
    <w:lvl w:ilvl="7" w:tplc="04270019" w:tentative="1">
      <w:start w:val="1"/>
      <w:numFmt w:val="lowerLetter"/>
      <w:lvlText w:val="%8."/>
      <w:lvlJc w:val="left"/>
      <w:pPr>
        <w:tabs>
          <w:tab w:val="num" w:pos="5985"/>
        </w:tabs>
        <w:ind w:left="5985" w:hanging="360"/>
      </w:pPr>
      <w:rPr>
        <w:rFonts w:cs="Times New Roman"/>
      </w:rPr>
    </w:lvl>
    <w:lvl w:ilvl="8" w:tplc="0427001B" w:tentative="1">
      <w:start w:val="1"/>
      <w:numFmt w:val="lowerRoman"/>
      <w:lvlText w:val="%9."/>
      <w:lvlJc w:val="right"/>
      <w:pPr>
        <w:tabs>
          <w:tab w:val="num" w:pos="6705"/>
        </w:tabs>
        <w:ind w:left="6705" w:hanging="180"/>
      </w:pPr>
      <w:rPr>
        <w:rFonts w:cs="Times New Roman"/>
      </w:rPr>
    </w:lvl>
  </w:abstractNum>
  <w:abstractNum w:abstractNumId="4">
    <w:nsid w:val="7DB13B96"/>
    <w:multiLevelType w:val="hybridMultilevel"/>
    <w:tmpl w:val="795AE0EC"/>
    <w:lvl w:ilvl="0" w:tplc="5404B4EC">
      <w:start w:val="1"/>
      <w:numFmt w:val="decimal"/>
      <w:lvlText w:val="%1."/>
      <w:lvlJc w:val="left"/>
      <w:pPr>
        <w:ind w:left="705" w:hanging="360"/>
      </w:pPr>
      <w:rPr>
        <w:rFonts w:cs="Times New Roman" w:hint="default"/>
      </w:rPr>
    </w:lvl>
    <w:lvl w:ilvl="1" w:tplc="04270019" w:tentative="1">
      <w:start w:val="1"/>
      <w:numFmt w:val="lowerLetter"/>
      <w:lvlText w:val="%2."/>
      <w:lvlJc w:val="left"/>
      <w:pPr>
        <w:ind w:left="1425" w:hanging="360"/>
      </w:pPr>
      <w:rPr>
        <w:rFonts w:cs="Times New Roman"/>
      </w:rPr>
    </w:lvl>
    <w:lvl w:ilvl="2" w:tplc="0427001B" w:tentative="1">
      <w:start w:val="1"/>
      <w:numFmt w:val="lowerRoman"/>
      <w:lvlText w:val="%3."/>
      <w:lvlJc w:val="right"/>
      <w:pPr>
        <w:ind w:left="2145" w:hanging="180"/>
      </w:pPr>
      <w:rPr>
        <w:rFonts w:cs="Times New Roman"/>
      </w:rPr>
    </w:lvl>
    <w:lvl w:ilvl="3" w:tplc="0427000F" w:tentative="1">
      <w:start w:val="1"/>
      <w:numFmt w:val="decimal"/>
      <w:lvlText w:val="%4."/>
      <w:lvlJc w:val="left"/>
      <w:pPr>
        <w:ind w:left="2865" w:hanging="360"/>
      </w:pPr>
      <w:rPr>
        <w:rFonts w:cs="Times New Roman"/>
      </w:rPr>
    </w:lvl>
    <w:lvl w:ilvl="4" w:tplc="04270019" w:tentative="1">
      <w:start w:val="1"/>
      <w:numFmt w:val="lowerLetter"/>
      <w:lvlText w:val="%5."/>
      <w:lvlJc w:val="left"/>
      <w:pPr>
        <w:ind w:left="3585" w:hanging="360"/>
      </w:pPr>
      <w:rPr>
        <w:rFonts w:cs="Times New Roman"/>
      </w:rPr>
    </w:lvl>
    <w:lvl w:ilvl="5" w:tplc="0427001B" w:tentative="1">
      <w:start w:val="1"/>
      <w:numFmt w:val="lowerRoman"/>
      <w:lvlText w:val="%6."/>
      <w:lvlJc w:val="right"/>
      <w:pPr>
        <w:ind w:left="4305" w:hanging="180"/>
      </w:pPr>
      <w:rPr>
        <w:rFonts w:cs="Times New Roman"/>
      </w:rPr>
    </w:lvl>
    <w:lvl w:ilvl="6" w:tplc="0427000F" w:tentative="1">
      <w:start w:val="1"/>
      <w:numFmt w:val="decimal"/>
      <w:lvlText w:val="%7."/>
      <w:lvlJc w:val="left"/>
      <w:pPr>
        <w:ind w:left="5025" w:hanging="360"/>
      </w:pPr>
      <w:rPr>
        <w:rFonts w:cs="Times New Roman"/>
      </w:rPr>
    </w:lvl>
    <w:lvl w:ilvl="7" w:tplc="04270019" w:tentative="1">
      <w:start w:val="1"/>
      <w:numFmt w:val="lowerLetter"/>
      <w:lvlText w:val="%8."/>
      <w:lvlJc w:val="left"/>
      <w:pPr>
        <w:ind w:left="5745" w:hanging="360"/>
      </w:pPr>
      <w:rPr>
        <w:rFonts w:cs="Times New Roman"/>
      </w:rPr>
    </w:lvl>
    <w:lvl w:ilvl="8" w:tplc="0427001B" w:tentative="1">
      <w:start w:val="1"/>
      <w:numFmt w:val="lowerRoman"/>
      <w:lvlText w:val="%9."/>
      <w:lvlJc w:val="right"/>
      <w:pPr>
        <w:ind w:left="6465" w:hanging="180"/>
      </w:pPr>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765"/>
    <w:rsid w:val="0003547B"/>
    <w:rsid w:val="00046E24"/>
    <w:rsid w:val="000478B0"/>
    <w:rsid w:val="000737FC"/>
    <w:rsid w:val="000A3F4A"/>
    <w:rsid w:val="000C4171"/>
    <w:rsid w:val="000C67B1"/>
    <w:rsid w:val="000E66F2"/>
    <w:rsid w:val="00105814"/>
    <w:rsid w:val="00201C02"/>
    <w:rsid w:val="00213343"/>
    <w:rsid w:val="00222A0F"/>
    <w:rsid w:val="002B14F3"/>
    <w:rsid w:val="002C36B8"/>
    <w:rsid w:val="002F5765"/>
    <w:rsid w:val="00300C13"/>
    <w:rsid w:val="0033585C"/>
    <w:rsid w:val="00351017"/>
    <w:rsid w:val="0038341C"/>
    <w:rsid w:val="003D537F"/>
    <w:rsid w:val="00402390"/>
    <w:rsid w:val="00414821"/>
    <w:rsid w:val="00472698"/>
    <w:rsid w:val="004D770E"/>
    <w:rsid w:val="00567C04"/>
    <w:rsid w:val="0058371D"/>
    <w:rsid w:val="005978CE"/>
    <w:rsid w:val="005A2CF2"/>
    <w:rsid w:val="006050C4"/>
    <w:rsid w:val="0065008A"/>
    <w:rsid w:val="00687D3D"/>
    <w:rsid w:val="006C0BFC"/>
    <w:rsid w:val="007617D4"/>
    <w:rsid w:val="007E0B03"/>
    <w:rsid w:val="007E2FCB"/>
    <w:rsid w:val="008069D8"/>
    <w:rsid w:val="008471E2"/>
    <w:rsid w:val="00874A77"/>
    <w:rsid w:val="00890780"/>
    <w:rsid w:val="00896D30"/>
    <w:rsid w:val="008D3D56"/>
    <w:rsid w:val="009A06B5"/>
    <w:rsid w:val="009E7A12"/>
    <w:rsid w:val="00A34FD4"/>
    <w:rsid w:val="00A67087"/>
    <w:rsid w:val="00A81BA0"/>
    <w:rsid w:val="00AA61D6"/>
    <w:rsid w:val="00AF58D3"/>
    <w:rsid w:val="00B32956"/>
    <w:rsid w:val="00B373DA"/>
    <w:rsid w:val="00BF153F"/>
    <w:rsid w:val="00C02E7E"/>
    <w:rsid w:val="00C12948"/>
    <w:rsid w:val="00C17719"/>
    <w:rsid w:val="00C26BBB"/>
    <w:rsid w:val="00CB4E50"/>
    <w:rsid w:val="00DB1022"/>
    <w:rsid w:val="00DB4F16"/>
    <w:rsid w:val="00DD769A"/>
    <w:rsid w:val="00DF24B2"/>
    <w:rsid w:val="00E55453"/>
    <w:rsid w:val="00E9060B"/>
    <w:rsid w:val="00EA6D49"/>
    <w:rsid w:val="00EB624F"/>
    <w:rsid w:val="00EF3B0D"/>
    <w:rsid w:val="00F01B9E"/>
    <w:rsid w:val="00F46939"/>
    <w:rsid w:val="00F54D34"/>
    <w:rsid w:val="00F77E10"/>
    <w:rsid w:val="00F86D4B"/>
    <w:rsid w:val="00FA74AB"/>
    <w:rsid w:val="00FF1AE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65"/>
    <w:rPr>
      <w:rFonts w:ascii="Times New Roman" w:eastAsia="Times New Roman" w:hAnsi="Times New Roman"/>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6939"/>
    <w:pPr>
      <w:ind w:left="720"/>
      <w:contextualSpacing/>
    </w:pPr>
  </w:style>
  <w:style w:type="paragraph" w:styleId="BodyTextIndent2">
    <w:name w:val="Body Text Indent 2"/>
    <w:basedOn w:val="Normal"/>
    <w:link w:val="BodyTextIndent2Char1"/>
    <w:uiPriority w:val="99"/>
    <w:rsid w:val="00472698"/>
    <w:pPr>
      <w:spacing w:after="120" w:line="480" w:lineRule="auto"/>
      <w:ind w:left="283"/>
    </w:pPr>
    <w:rPr>
      <w:rFonts w:ascii="Calibri" w:eastAsia="Calibri" w:hAnsi="Calibri"/>
    </w:rPr>
  </w:style>
  <w:style w:type="character" w:customStyle="1" w:styleId="BodyTextIndent2Char">
    <w:name w:val="Body Text Indent 2 Char"/>
    <w:basedOn w:val="DefaultParagraphFont"/>
    <w:link w:val="BodyTextIndent2"/>
    <w:uiPriority w:val="99"/>
    <w:semiHidden/>
    <w:locked/>
    <w:rsid w:val="00B32956"/>
    <w:rPr>
      <w:rFonts w:ascii="Times New Roman" w:hAnsi="Times New Roman" w:cs="Times New Roman"/>
      <w:sz w:val="20"/>
      <w:szCs w:val="20"/>
      <w:lang w:eastAsia="en-US"/>
    </w:rPr>
  </w:style>
  <w:style w:type="character" w:customStyle="1" w:styleId="BodyTextIndent2Char1">
    <w:name w:val="Body Text Indent 2 Char1"/>
    <w:link w:val="BodyTextIndent2"/>
    <w:uiPriority w:val="99"/>
    <w:locked/>
    <w:rsid w:val="00472698"/>
    <w:rPr>
      <w:rFonts w:ascii="Calibri" w:hAnsi="Calibri"/>
      <w:sz w:val="24"/>
      <w:lang w:val="lt-LT" w:eastAsia="en-US"/>
    </w:rPr>
  </w:style>
</w:styles>
</file>

<file path=word/webSettings.xml><?xml version="1.0" encoding="utf-8"?>
<w:webSettings xmlns:r="http://schemas.openxmlformats.org/officeDocument/2006/relationships" xmlns:w="http://schemas.openxmlformats.org/wordprocessingml/2006/main">
  <w:divs>
    <w:div w:id="855773459">
      <w:marLeft w:val="0"/>
      <w:marRight w:val="0"/>
      <w:marTop w:val="0"/>
      <w:marBottom w:val="0"/>
      <w:divBdr>
        <w:top w:val="none" w:sz="0" w:space="0" w:color="auto"/>
        <w:left w:val="none" w:sz="0" w:space="0" w:color="auto"/>
        <w:bottom w:val="none" w:sz="0" w:space="0" w:color="auto"/>
        <w:right w:val="none" w:sz="0" w:space="0" w:color="auto"/>
      </w:divBdr>
    </w:div>
    <w:div w:id="855773460">
      <w:marLeft w:val="0"/>
      <w:marRight w:val="0"/>
      <w:marTop w:val="0"/>
      <w:marBottom w:val="0"/>
      <w:divBdr>
        <w:top w:val="none" w:sz="0" w:space="0" w:color="auto"/>
        <w:left w:val="none" w:sz="0" w:space="0" w:color="auto"/>
        <w:bottom w:val="none" w:sz="0" w:space="0" w:color="auto"/>
        <w:right w:val="none" w:sz="0" w:space="0" w:color="auto"/>
      </w:divBdr>
    </w:div>
    <w:div w:id="855773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Pages>
  <Words>3826</Words>
  <Characters>2182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Useris</cp:lastModifiedBy>
  <cp:revision>6</cp:revision>
  <cp:lastPrinted>2017-05-04T10:16:00Z</cp:lastPrinted>
  <dcterms:created xsi:type="dcterms:W3CDTF">2017-06-01T06:48:00Z</dcterms:created>
  <dcterms:modified xsi:type="dcterms:W3CDTF">2017-07-04T05:47:00Z</dcterms:modified>
</cp:coreProperties>
</file>